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BAF3" w14:textId="2D0AE63E" w:rsidR="00747EBB" w:rsidRPr="00481E28" w:rsidRDefault="005B43A6">
      <w:pPr>
        <w:rPr>
          <w:b/>
          <w:bCs/>
          <w:sz w:val="28"/>
          <w:szCs w:val="28"/>
        </w:rPr>
      </w:pPr>
      <w:r w:rsidRPr="00481E28">
        <w:rPr>
          <w:b/>
          <w:bCs/>
          <w:sz w:val="28"/>
          <w:szCs w:val="28"/>
        </w:rPr>
        <w:t xml:space="preserve">Onderhandelingsresultaat </w:t>
      </w:r>
      <w:proofErr w:type="gramStart"/>
      <w:r w:rsidRPr="00481E28">
        <w:rPr>
          <w:b/>
          <w:bCs/>
          <w:sz w:val="28"/>
          <w:szCs w:val="28"/>
        </w:rPr>
        <w:t>cao overleg</w:t>
      </w:r>
      <w:proofErr w:type="gramEnd"/>
      <w:r w:rsidRPr="00481E28">
        <w:rPr>
          <w:b/>
          <w:bCs/>
          <w:sz w:val="28"/>
          <w:szCs w:val="28"/>
        </w:rPr>
        <w:t xml:space="preserve"> donderdag 2 juli</w:t>
      </w:r>
      <w:r w:rsidR="008B0404">
        <w:rPr>
          <w:b/>
          <w:bCs/>
          <w:sz w:val="28"/>
          <w:szCs w:val="28"/>
        </w:rPr>
        <w:t xml:space="preserve"> 2026</w:t>
      </w:r>
    </w:p>
    <w:p w14:paraId="232EF7FA" w14:textId="77777777" w:rsidR="00BF32E2" w:rsidRDefault="00BF32E2" w:rsidP="00E777AE">
      <w:pPr>
        <w:ind w:firstLine="708"/>
      </w:pPr>
    </w:p>
    <w:p w14:paraId="5E0D4BDA" w14:textId="55DD3B0B" w:rsidR="005B43A6" w:rsidRPr="005B43A6" w:rsidRDefault="005B43A6" w:rsidP="00E777AE">
      <w:pPr>
        <w:ind w:firstLine="708"/>
      </w:pPr>
      <w:r w:rsidRPr="005B43A6">
        <w:t>Cao partijen zijn tot het hiernavolgende voorlopige resultaat gekomen;</w:t>
      </w:r>
    </w:p>
    <w:p w14:paraId="1661A823" w14:textId="77777777" w:rsidR="005B43A6" w:rsidRPr="005B43A6" w:rsidRDefault="005B43A6" w:rsidP="00E777AE">
      <w:pPr>
        <w:ind w:firstLine="708"/>
      </w:pPr>
      <w:r w:rsidRPr="005B43A6">
        <w:t>Cao partijen zullen bijgaande aan hun achterban voorleggen;</w:t>
      </w:r>
    </w:p>
    <w:p w14:paraId="0436B47D" w14:textId="1EFF7424" w:rsidR="005B43A6" w:rsidRDefault="005B43A6" w:rsidP="00E777AE">
      <w:pPr>
        <w:ind w:left="708"/>
      </w:pPr>
      <w:r w:rsidRPr="005B43A6">
        <w:t xml:space="preserve">Het staat partijen daarbij vrij de term “onderhandelingsresultaat” door een andere term te vervangen.  </w:t>
      </w:r>
    </w:p>
    <w:p w14:paraId="6C697B88" w14:textId="77777777" w:rsidR="000613C5" w:rsidRDefault="000613C5" w:rsidP="00E777AE">
      <w:pPr>
        <w:ind w:left="708"/>
      </w:pPr>
    </w:p>
    <w:p w14:paraId="74B3800D" w14:textId="4A4693D0" w:rsidR="009B7180" w:rsidRDefault="00481E28">
      <w:pPr>
        <w:pBdr>
          <w:bottom w:val="single" w:sz="12" w:space="1" w:color="auto"/>
        </w:pBdr>
      </w:pPr>
      <w:r>
        <w:t>__________________________________________________________________________________</w:t>
      </w:r>
    </w:p>
    <w:p w14:paraId="7DAB5146" w14:textId="27640C04" w:rsidR="005B43A6" w:rsidRPr="00481E28" w:rsidRDefault="005B43A6" w:rsidP="00481E28">
      <w:pPr>
        <w:numPr>
          <w:ilvl w:val="0"/>
          <w:numId w:val="1"/>
        </w:numPr>
        <w:rPr>
          <w:b/>
          <w:bCs/>
          <w:sz w:val="24"/>
          <w:szCs w:val="24"/>
          <w:lang w:val="en-US"/>
        </w:rPr>
      </w:pPr>
      <w:proofErr w:type="spellStart"/>
      <w:r w:rsidRPr="00481E28">
        <w:rPr>
          <w:b/>
          <w:bCs/>
          <w:sz w:val="24"/>
          <w:szCs w:val="24"/>
          <w:lang w:val="en-US"/>
        </w:rPr>
        <w:t>Looptijd</w:t>
      </w:r>
      <w:proofErr w:type="spellEnd"/>
    </w:p>
    <w:p w14:paraId="58FDAB02" w14:textId="77777777" w:rsidR="000613C5" w:rsidRDefault="000613C5" w:rsidP="000613C5">
      <w:pPr>
        <w:pStyle w:val="Lijstalinea"/>
        <w:ind w:left="360"/>
      </w:pPr>
      <w:r w:rsidRPr="005B43A6">
        <w:t>De CAO wordt afgesloten met een looptijd van twee jaar</w:t>
      </w:r>
      <w:r>
        <w:t xml:space="preserve">, van 1 juli </w:t>
      </w:r>
      <w:proofErr w:type="gramStart"/>
      <w:r>
        <w:t xml:space="preserve">2026 </w:t>
      </w:r>
      <w:r w:rsidRPr="005B43A6">
        <w:t xml:space="preserve"> tot</w:t>
      </w:r>
      <w:proofErr w:type="gramEnd"/>
      <w:r w:rsidRPr="005B43A6">
        <w:t xml:space="preserve"> 1 juli 2028. </w:t>
      </w:r>
    </w:p>
    <w:p w14:paraId="093A8790" w14:textId="77777777" w:rsidR="00BF32E2" w:rsidRPr="005B43A6" w:rsidRDefault="00BF32E2" w:rsidP="000613C5">
      <w:pPr>
        <w:pStyle w:val="Lijstalinea"/>
        <w:ind w:left="360"/>
      </w:pPr>
    </w:p>
    <w:p w14:paraId="560FC3EA" w14:textId="7637F503" w:rsidR="005B43A6" w:rsidRPr="00481E28" w:rsidRDefault="005B43A6" w:rsidP="005B43A6">
      <w:pPr>
        <w:numPr>
          <w:ilvl w:val="0"/>
          <w:numId w:val="1"/>
        </w:numPr>
        <w:rPr>
          <w:b/>
          <w:bCs/>
          <w:sz w:val="24"/>
          <w:szCs w:val="24"/>
          <w:lang w:val="en-US"/>
        </w:rPr>
      </w:pPr>
      <w:r w:rsidRPr="00481E28">
        <w:rPr>
          <w:b/>
          <w:bCs/>
          <w:sz w:val="24"/>
          <w:szCs w:val="24"/>
          <w:lang w:val="en-US"/>
        </w:rPr>
        <w:t>Loon</w:t>
      </w:r>
    </w:p>
    <w:p w14:paraId="50C31DD6" w14:textId="496B6C33" w:rsidR="005B43A6" w:rsidRDefault="005B43A6" w:rsidP="005B43A6">
      <w:pPr>
        <w:pStyle w:val="Lijstalinea"/>
        <w:numPr>
          <w:ilvl w:val="0"/>
          <w:numId w:val="3"/>
        </w:numPr>
      </w:pPr>
      <w:r>
        <w:t xml:space="preserve">Met ingang van deze cao wordt </w:t>
      </w:r>
      <w:r w:rsidRPr="005B43A6">
        <w:t xml:space="preserve">automatische prijsindexatie </w:t>
      </w:r>
      <w:r>
        <w:t xml:space="preserve">(API) </w:t>
      </w:r>
      <w:r w:rsidRPr="005B43A6">
        <w:t>toe</w:t>
      </w:r>
      <w:r>
        <w:t>gepast.</w:t>
      </w:r>
    </w:p>
    <w:p w14:paraId="0699941D" w14:textId="77777777" w:rsidR="005B43A6" w:rsidRDefault="005B43A6" w:rsidP="005B43A6">
      <w:pPr>
        <w:pStyle w:val="Lijstalinea"/>
        <w:numPr>
          <w:ilvl w:val="0"/>
          <w:numId w:val="3"/>
        </w:numPr>
      </w:pPr>
      <w:r>
        <w:t xml:space="preserve">De </w:t>
      </w:r>
      <w:r w:rsidRPr="005B43A6">
        <w:t>Consumentenprijsindex (CPI)</w:t>
      </w:r>
      <w:r>
        <w:t xml:space="preserve"> van respectievelijk september 2026 en september 2027 wordt daarbij als uitgangspunt genomen.</w:t>
      </w:r>
    </w:p>
    <w:p w14:paraId="47A0158E" w14:textId="4BC73C4D" w:rsidR="004D241B" w:rsidRDefault="005B43A6" w:rsidP="005B43A6">
      <w:pPr>
        <w:pStyle w:val="Lijstalinea"/>
        <w:numPr>
          <w:ilvl w:val="0"/>
          <w:numId w:val="3"/>
        </w:numPr>
      </w:pPr>
      <w:r w:rsidRPr="005B43A6">
        <w:t xml:space="preserve"> Dit houdt in dat per 1 januari 2027 en per 1 januari 2028 de salarissen mee</w:t>
      </w:r>
      <w:r>
        <w:t xml:space="preserve"> zullen bewegen </w:t>
      </w:r>
      <w:r w:rsidRPr="005B43A6">
        <w:t>met de (CPI)</w:t>
      </w:r>
      <w:r w:rsidR="004D241B">
        <w:t xml:space="preserve"> zoals deze in september daaraan voorafgaand gold.</w:t>
      </w:r>
    </w:p>
    <w:p w14:paraId="0C963F77" w14:textId="77777777" w:rsidR="004D241B" w:rsidRDefault="004D241B" w:rsidP="005B43A6">
      <w:pPr>
        <w:pStyle w:val="Lijstalinea"/>
        <w:numPr>
          <w:ilvl w:val="0"/>
          <w:numId w:val="3"/>
        </w:numPr>
      </w:pPr>
      <w:r>
        <w:t xml:space="preserve">Partijen zijn daarbij een bovengrens van 4% overeengekomen. </w:t>
      </w:r>
    </w:p>
    <w:p w14:paraId="399E4720" w14:textId="3922B2CD" w:rsidR="004D241B" w:rsidRDefault="005B43A6" w:rsidP="005B43A6">
      <w:pPr>
        <w:pStyle w:val="Lijstalinea"/>
        <w:numPr>
          <w:ilvl w:val="0"/>
          <w:numId w:val="3"/>
        </w:numPr>
      </w:pPr>
      <w:proofErr w:type="gramStart"/>
      <w:r w:rsidRPr="005B43A6">
        <w:t>Indien</w:t>
      </w:r>
      <w:proofErr w:type="gramEnd"/>
      <w:r w:rsidRPr="005B43A6">
        <w:t xml:space="preserve"> het CPI % van september in een bepaald jaar boven de 4,0% zou uitkomen, </w:t>
      </w:r>
      <w:r w:rsidR="004D241B">
        <w:t xml:space="preserve">wordt dit meerdere niet in het salaris van het daaropvolgende kalenderjaar meegenomen. </w:t>
      </w:r>
    </w:p>
    <w:p w14:paraId="5A319516" w14:textId="033226E3" w:rsidR="005B43A6" w:rsidRDefault="004D241B" w:rsidP="005B43A6">
      <w:pPr>
        <w:pStyle w:val="Lijstalinea"/>
        <w:numPr>
          <w:ilvl w:val="0"/>
          <w:numId w:val="3"/>
        </w:numPr>
      </w:pPr>
      <w:r>
        <w:t xml:space="preserve">In dat geval </w:t>
      </w:r>
      <w:r w:rsidR="001114AF">
        <w:t xml:space="preserve">hebben </w:t>
      </w:r>
      <w:r>
        <w:t xml:space="preserve">partijen </w:t>
      </w:r>
      <w:r w:rsidR="001114AF">
        <w:t xml:space="preserve">afgesproken dat </w:t>
      </w:r>
      <w:r w:rsidR="005B43A6" w:rsidRPr="005B43A6">
        <w:t xml:space="preserve">tijdens de daaropvolgende CAO dit </w:t>
      </w:r>
      <w:r w:rsidR="001114AF">
        <w:t xml:space="preserve">meerdere </w:t>
      </w:r>
      <w:r w:rsidR="005B43A6" w:rsidRPr="005B43A6">
        <w:t xml:space="preserve">alsnog (in </w:t>
      </w:r>
      <w:r w:rsidR="001114AF">
        <w:t xml:space="preserve">daaropvolgende </w:t>
      </w:r>
      <w:r w:rsidR="005B43A6" w:rsidRPr="005B43A6">
        <w:t xml:space="preserve">jaren) verrekend </w:t>
      </w:r>
      <w:r w:rsidR="001114AF">
        <w:t>zal</w:t>
      </w:r>
      <w:r w:rsidR="001114AF" w:rsidRPr="005B43A6">
        <w:t xml:space="preserve"> </w:t>
      </w:r>
      <w:r w:rsidR="005B43A6" w:rsidRPr="005B43A6">
        <w:t>worden</w:t>
      </w:r>
      <w:r w:rsidR="001114AF">
        <w:t xml:space="preserve"> </w:t>
      </w:r>
      <w:proofErr w:type="gramStart"/>
      <w:r w:rsidR="001114AF">
        <w:t>indien</w:t>
      </w:r>
      <w:proofErr w:type="gramEnd"/>
      <w:r w:rsidR="001114AF">
        <w:t xml:space="preserve"> en voorzover de CPI lager is dan 4%</w:t>
      </w:r>
      <w:r w:rsidR="005B43A6" w:rsidRPr="005B43A6">
        <w:t>.</w:t>
      </w:r>
    </w:p>
    <w:p w14:paraId="2713D884" w14:textId="4FBE8875" w:rsidR="005B43A6" w:rsidRDefault="004D241B" w:rsidP="005B43A6">
      <w:pPr>
        <w:pStyle w:val="Lijstalinea"/>
        <w:numPr>
          <w:ilvl w:val="0"/>
          <w:numId w:val="3"/>
        </w:numPr>
      </w:pPr>
      <w:r>
        <w:t xml:space="preserve">Partijen zijn daarnaast </w:t>
      </w:r>
      <w:r w:rsidR="005B43A6" w:rsidRPr="005B43A6">
        <w:t xml:space="preserve">per 1 januari 2027 een aanvullende eenmalige </w:t>
      </w:r>
      <w:r w:rsidR="001114AF">
        <w:t xml:space="preserve">structurele </w:t>
      </w:r>
      <w:r w:rsidR="005B43A6" w:rsidRPr="005B43A6">
        <w:t xml:space="preserve">salarisstijging </w:t>
      </w:r>
      <w:r>
        <w:t xml:space="preserve">overeengekomen, afhankelijk van de hoogte van het CPI van september 2026. </w:t>
      </w:r>
    </w:p>
    <w:p w14:paraId="2DCC2D90" w14:textId="4A88AF03" w:rsidR="004D241B" w:rsidRDefault="004D241B" w:rsidP="005B43A6">
      <w:pPr>
        <w:pStyle w:val="Lijstalinea"/>
        <w:numPr>
          <w:ilvl w:val="0"/>
          <w:numId w:val="3"/>
        </w:numPr>
      </w:pPr>
      <w:r>
        <w:t>Daarbij geldt de volgende staffel:</w:t>
      </w:r>
    </w:p>
    <w:p w14:paraId="5E2099BC" w14:textId="77777777" w:rsidR="009B7180" w:rsidRPr="005B43A6" w:rsidRDefault="009B7180" w:rsidP="009B7180">
      <w:pPr>
        <w:pStyle w:val="Lijstalinea"/>
      </w:pPr>
    </w:p>
    <w:tbl>
      <w:tblPr>
        <w:tblW w:w="8930" w:type="dxa"/>
        <w:tblInd w:w="699" w:type="dxa"/>
        <w:tblCellMar>
          <w:left w:w="0" w:type="dxa"/>
          <w:right w:w="0" w:type="dxa"/>
        </w:tblCellMar>
        <w:tblLook w:val="04A0" w:firstRow="1" w:lastRow="0" w:firstColumn="1" w:lastColumn="0" w:noHBand="0" w:noVBand="1"/>
      </w:tblPr>
      <w:tblGrid>
        <w:gridCol w:w="2693"/>
        <w:gridCol w:w="2977"/>
        <w:gridCol w:w="3260"/>
      </w:tblGrid>
      <w:tr w:rsidR="005B43A6" w:rsidRPr="005B43A6" w14:paraId="302CC5F8" w14:textId="77777777" w:rsidTr="004D241B">
        <w:tc>
          <w:tcPr>
            <w:tcW w:w="26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661466" w14:textId="77777777" w:rsidR="005B43A6" w:rsidRPr="005B43A6" w:rsidRDefault="005B43A6" w:rsidP="005B43A6">
            <w:r w:rsidRPr="005B43A6">
              <w:t>CPI % per september 2026</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295BBB" w14:textId="77777777" w:rsidR="005B43A6" w:rsidRPr="005B43A6" w:rsidRDefault="005B43A6" w:rsidP="005B43A6">
            <w:r w:rsidRPr="005B43A6">
              <w:t>Extra loonsverhoging (eenmalig) per 1/1/2027</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B0E422" w14:textId="76D0B5F5" w:rsidR="005B43A6" w:rsidRPr="005B43A6" w:rsidRDefault="00B82845" w:rsidP="005B43A6">
            <w:r>
              <w:t>St</w:t>
            </w:r>
            <w:r w:rsidR="00F02CC1">
              <w:t xml:space="preserve">ructurele </w:t>
            </w:r>
            <w:r w:rsidR="005B43A6" w:rsidRPr="005B43A6">
              <w:t>loonsverhoging per 1/1/2027</w:t>
            </w:r>
          </w:p>
        </w:tc>
      </w:tr>
      <w:tr w:rsidR="005B43A6" w:rsidRPr="005B43A6" w14:paraId="5B5D4D98" w14:textId="77777777" w:rsidTr="004D241B">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377DC" w14:textId="77777777" w:rsidR="005B43A6" w:rsidRPr="005B43A6" w:rsidRDefault="005B43A6" w:rsidP="005B43A6">
            <w:r w:rsidRPr="005B43A6">
              <w:t>≤ 3,0%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00A18AD" w14:textId="77777777" w:rsidR="005B43A6" w:rsidRPr="005B43A6" w:rsidRDefault="005B43A6" w:rsidP="005B43A6">
            <w:r w:rsidRPr="005B43A6">
              <w:t>+0,5%</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5E6171F3" w14:textId="77777777" w:rsidR="005B43A6" w:rsidRPr="005B43A6" w:rsidRDefault="005B43A6" w:rsidP="005B43A6">
            <w:r w:rsidRPr="005B43A6">
              <w:t>CPI + 0,5%</w:t>
            </w:r>
          </w:p>
        </w:tc>
      </w:tr>
      <w:tr w:rsidR="005B43A6" w:rsidRPr="005B43A6" w14:paraId="0E5F0FDA" w14:textId="77777777" w:rsidTr="004D241B">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6A3A7" w14:textId="77777777" w:rsidR="005B43A6" w:rsidRPr="005B43A6" w:rsidRDefault="005B43A6" w:rsidP="005B43A6">
            <w:r w:rsidRPr="005B43A6">
              <w:t>&gt; 3,0%, &lt; 3,5%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370F291" w14:textId="77777777" w:rsidR="005B43A6" w:rsidRPr="005B43A6" w:rsidRDefault="005B43A6" w:rsidP="005B43A6">
            <w:r w:rsidRPr="005B43A6">
              <w:t>Tussen de +0,5% en 0,1%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2F1687A8" w14:textId="77777777" w:rsidR="005B43A6" w:rsidRPr="005B43A6" w:rsidRDefault="005B43A6" w:rsidP="005B43A6">
            <w:r w:rsidRPr="005B43A6">
              <w:t>3,5%</w:t>
            </w:r>
          </w:p>
        </w:tc>
      </w:tr>
      <w:tr w:rsidR="005B43A6" w:rsidRPr="005B43A6" w14:paraId="7C91A788" w14:textId="77777777" w:rsidTr="004D241B">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EFCD2C" w14:textId="77777777" w:rsidR="005B43A6" w:rsidRPr="005B43A6" w:rsidRDefault="005B43A6" w:rsidP="005B43A6">
            <w:r w:rsidRPr="005B43A6">
              <w:t>≥ 3,5%, &lt; 4,0%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D9F0CEA" w14:textId="77777777" w:rsidR="005B43A6" w:rsidRPr="005B43A6" w:rsidRDefault="005B43A6" w:rsidP="005B43A6">
            <w:r w:rsidRPr="005B43A6">
              <w:t>Geen</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9BF57A2" w14:textId="77777777" w:rsidR="005B43A6" w:rsidRPr="005B43A6" w:rsidRDefault="005B43A6" w:rsidP="005B43A6">
            <w:r w:rsidRPr="005B43A6">
              <w:t>Gelijk aan CPI %</w:t>
            </w:r>
          </w:p>
        </w:tc>
      </w:tr>
      <w:tr w:rsidR="005B43A6" w:rsidRPr="005B43A6" w14:paraId="53B9BCB4" w14:textId="77777777" w:rsidTr="004D241B">
        <w:tc>
          <w:tcPr>
            <w:tcW w:w="26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509C2" w14:textId="77777777" w:rsidR="005B43A6" w:rsidRPr="005B43A6" w:rsidRDefault="005B43A6" w:rsidP="005B43A6">
            <w:r w:rsidRPr="005B43A6">
              <w:t>≥ 4,0%</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9E45355" w14:textId="77777777" w:rsidR="005B43A6" w:rsidRPr="005B43A6" w:rsidRDefault="005B43A6" w:rsidP="005B43A6">
            <w:r w:rsidRPr="005B43A6">
              <w:t>Geen</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275DC776" w14:textId="77777777" w:rsidR="005B43A6" w:rsidRPr="005B43A6" w:rsidRDefault="005B43A6" w:rsidP="005B43A6">
            <w:r w:rsidRPr="005B43A6">
              <w:t>4,0%</w:t>
            </w:r>
          </w:p>
        </w:tc>
      </w:tr>
    </w:tbl>
    <w:p w14:paraId="17892022" w14:textId="77777777" w:rsidR="005B43A6" w:rsidRDefault="005B43A6" w:rsidP="005B43A6"/>
    <w:p w14:paraId="1B4D456D" w14:textId="77777777" w:rsidR="0091291F" w:rsidRDefault="0091291F" w:rsidP="005B43A6"/>
    <w:p w14:paraId="1E4819BB" w14:textId="26C2945F" w:rsidR="000613C5" w:rsidRDefault="000613C5" w:rsidP="005B43A6">
      <w:pPr>
        <w:numPr>
          <w:ilvl w:val="0"/>
          <w:numId w:val="1"/>
        </w:numPr>
        <w:rPr>
          <w:b/>
          <w:bCs/>
          <w:sz w:val="24"/>
          <w:szCs w:val="24"/>
        </w:rPr>
      </w:pPr>
      <w:r>
        <w:rPr>
          <w:b/>
          <w:bCs/>
          <w:sz w:val="24"/>
          <w:szCs w:val="24"/>
        </w:rPr>
        <w:lastRenderedPageBreak/>
        <w:t>Pensioenpremie</w:t>
      </w:r>
    </w:p>
    <w:p w14:paraId="7A4E0B3A" w14:textId="7E6D29F4" w:rsidR="000613C5" w:rsidRDefault="000613C5" w:rsidP="000613C5">
      <w:pPr>
        <w:pStyle w:val="Lijstalinea"/>
        <w:numPr>
          <w:ilvl w:val="0"/>
          <w:numId w:val="3"/>
        </w:numPr>
      </w:pPr>
      <w:r w:rsidRPr="000613C5">
        <w:t>Partijen zijn voor 2027 e</w:t>
      </w:r>
      <w:r>
        <w:t>e</w:t>
      </w:r>
      <w:r w:rsidRPr="000613C5">
        <w:t xml:space="preserve">n pensioenpremie van 22,8% overeengekomen.  </w:t>
      </w:r>
      <w:r w:rsidR="00121149">
        <w:t xml:space="preserve">Deze geldt tot </w:t>
      </w:r>
      <w:r w:rsidR="005704E7">
        <w:t>cao partijen</w:t>
      </w:r>
      <w:r w:rsidR="00FB22FD">
        <w:t xml:space="preserve"> anders besluiten.</w:t>
      </w:r>
      <w:r w:rsidR="005704E7">
        <w:t xml:space="preserve"> </w:t>
      </w:r>
    </w:p>
    <w:p w14:paraId="2A06B390" w14:textId="77777777" w:rsidR="000613C5" w:rsidRPr="000613C5" w:rsidRDefault="000613C5" w:rsidP="000613C5">
      <w:pPr>
        <w:pStyle w:val="Lijstalinea"/>
      </w:pPr>
    </w:p>
    <w:p w14:paraId="5060DE92" w14:textId="169647AB" w:rsidR="004D241B" w:rsidRPr="00481E28" w:rsidRDefault="000B3A70" w:rsidP="005B43A6">
      <w:pPr>
        <w:numPr>
          <w:ilvl w:val="0"/>
          <w:numId w:val="1"/>
        </w:numPr>
        <w:rPr>
          <w:b/>
          <w:bCs/>
          <w:sz w:val="24"/>
          <w:szCs w:val="24"/>
        </w:rPr>
      </w:pPr>
      <w:r w:rsidRPr="00481E28">
        <w:rPr>
          <w:b/>
          <w:bCs/>
          <w:sz w:val="24"/>
          <w:szCs w:val="24"/>
        </w:rPr>
        <w:t>Stage</w:t>
      </w:r>
      <w:r w:rsidR="004D241B" w:rsidRPr="00481E28">
        <w:rPr>
          <w:b/>
          <w:bCs/>
          <w:sz w:val="24"/>
          <w:szCs w:val="24"/>
        </w:rPr>
        <w:t xml:space="preserve"> </w:t>
      </w:r>
    </w:p>
    <w:p w14:paraId="27D29FFD" w14:textId="77777777" w:rsidR="000B3A70" w:rsidRDefault="000B3A70" w:rsidP="000B3A70">
      <w:pPr>
        <w:pStyle w:val="Lijstalinea"/>
        <w:numPr>
          <w:ilvl w:val="0"/>
          <w:numId w:val="3"/>
        </w:numPr>
      </w:pPr>
      <w:r>
        <w:t xml:space="preserve">In </w:t>
      </w:r>
      <w:r w:rsidRPr="000B3A70">
        <w:t xml:space="preserve">artikel 17 </w:t>
      </w:r>
      <w:r>
        <w:t>C</w:t>
      </w:r>
      <w:r w:rsidRPr="000B3A70">
        <w:t xml:space="preserve">ao </w:t>
      </w:r>
      <w:proofErr w:type="spellStart"/>
      <w:r w:rsidRPr="000B3A70">
        <w:t>icm</w:t>
      </w:r>
      <w:proofErr w:type="spellEnd"/>
      <w:r w:rsidRPr="000B3A70">
        <w:t xml:space="preserve"> bijlage 7 </w:t>
      </w:r>
      <w:r>
        <w:t>Cao, zijn bepalingen rondom stage opgenomen.</w:t>
      </w:r>
    </w:p>
    <w:p w14:paraId="7D4F5380" w14:textId="3DD4CD3E" w:rsidR="000B3A70" w:rsidRDefault="000B3A70" w:rsidP="000B3A70">
      <w:pPr>
        <w:pStyle w:val="Lijstalinea"/>
        <w:numPr>
          <w:ilvl w:val="0"/>
          <w:numId w:val="3"/>
        </w:numPr>
      </w:pPr>
      <w:r>
        <w:t xml:space="preserve">Partijen komen overeen de stagevergoeding zoals genoemd in bijlage 7 lid 3 Cao, </w:t>
      </w:r>
      <w:proofErr w:type="gramStart"/>
      <w:r>
        <w:t>(  €</w:t>
      </w:r>
      <w:proofErr w:type="gramEnd"/>
      <w:r>
        <w:t xml:space="preserve"> 400 bruto per maand voor </w:t>
      </w:r>
      <w:proofErr w:type="gramStart"/>
      <w:r>
        <w:t>MBO stagiairs</w:t>
      </w:r>
      <w:proofErr w:type="gramEnd"/>
      <w:r>
        <w:t xml:space="preserve"> op voltijdsbasis en € </w:t>
      </w:r>
      <w:proofErr w:type="gramStart"/>
      <w:r>
        <w:t>550  bruto</w:t>
      </w:r>
      <w:proofErr w:type="gramEnd"/>
      <w:r>
        <w:t xml:space="preserve"> per maand voor HBO en </w:t>
      </w:r>
      <w:proofErr w:type="gramStart"/>
      <w:r>
        <w:t>WO stagiairs</w:t>
      </w:r>
      <w:proofErr w:type="gramEnd"/>
      <w:r>
        <w:t>) per 1 januari 2027 met € 100 bruto te verhogen.</w:t>
      </w:r>
    </w:p>
    <w:p w14:paraId="2F05FDF7" w14:textId="77777777" w:rsidR="00566720" w:rsidRDefault="000B3A70" w:rsidP="000B3A70">
      <w:pPr>
        <w:pStyle w:val="Lijstalinea"/>
        <w:numPr>
          <w:ilvl w:val="0"/>
          <w:numId w:val="3"/>
        </w:numPr>
      </w:pPr>
      <w:r>
        <w:t xml:space="preserve"> De stagevergoedingen komen daarmee </w:t>
      </w:r>
      <w:r w:rsidR="00566720">
        <w:t>respectievelijke</w:t>
      </w:r>
      <w:r>
        <w:t xml:space="preserve"> op € 500, voor MBO en € 650,- voor HBO en </w:t>
      </w:r>
      <w:proofErr w:type="gramStart"/>
      <w:r>
        <w:t>WO st</w:t>
      </w:r>
      <w:r w:rsidR="00566720">
        <w:t>agiairs</w:t>
      </w:r>
      <w:proofErr w:type="gramEnd"/>
      <w:r>
        <w:t xml:space="preserve">. </w:t>
      </w:r>
    </w:p>
    <w:p w14:paraId="565DE50A" w14:textId="0A7C8395" w:rsidR="00566720" w:rsidRDefault="00566720" w:rsidP="000B3A70">
      <w:pPr>
        <w:pStyle w:val="Lijstalinea"/>
        <w:numPr>
          <w:ilvl w:val="0"/>
          <w:numId w:val="3"/>
        </w:numPr>
      </w:pPr>
      <w:r>
        <w:t>Partijen zijn het eens dat het onwenselijk is dat in de branche misbruik of onjuist gebruik van de stageregeling wordt gemaakt.</w:t>
      </w:r>
    </w:p>
    <w:p w14:paraId="1B566B9E" w14:textId="51E1C668" w:rsidR="00E777AE" w:rsidRDefault="00566720" w:rsidP="00E777AE">
      <w:pPr>
        <w:pStyle w:val="Lijstalinea"/>
        <w:numPr>
          <w:ilvl w:val="0"/>
          <w:numId w:val="3"/>
        </w:numPr>
      </w:pPr>
      <w:r>
        <w:t>Partijen</w:t>
      </w:r>
      <w:r w:rsidR="00E777AE">
        <w:t xml:space="preserve"> hebben</w:t>
      </w:r>
      <w:r>
        <w:t xml:space="preserve"> om die reden</w:t>
      </w:r>
      <w:r w:rsidR="00E777AE">
        <w:t xml:space="preserve"> de intentie uitgesproken </w:t>
      </w:r>
      <w:r>
        <w:t xml:space="preserve">om de bestaande stageregeling </w:t>
      </w:r>
      <w:r w:rsidR="00E777AE">
        <w:t>te bespreken.</w:t>
      </w:r>
    </w:p>
    <w:p w14:paraId="5A0F027D" w14:textId="77777777" w:rsidR="00E777AE" w:rsidRDefault="00E777AE" w:rsidP="00E777AE">
      <w:pPr>
        <w:pStyle w:val="Lijstalinea"/>
      </w:pPr>
    </w:p>
    <w:p w14:paraId="02A26A8F" w14:textId="235D6C07" w:rsidR="005B43A6" w:rsidRPr="00481E28" w:rsidRDefault="005B43A6" w:rsidP="00566720">
      <w:pPr>
        <w:numPr>
          <w:ilvl w:val="0"/>
          <w:numId w:val="1"/>
        </w:numPr>
        <w:rPr>
          <w:b/>
          <w:bCs/>
          <w:sz w:val="24"/>
          <w:szCs w:val="24"/>
        </w:rPr>
      </w:pPr>
      <w:r w:rsidRPr="00481E28">
        <w:rPr>
          <w:b/>
          <w:bCs/>
          <w:sz w:val="24"/>
          <w:szCs w:val="24"/>
        </w:rPr>
        <w:t>Reiskostenvergoeding</w:t>
      </w:r>
    </w:p>
    <w:p w14:paraId="2BDE97E3" w14:textId="276BA597" w:rsidR="005B43A6" w:rsidRPr="005B43A6" w:rsidRDefault="005B43A6" w:rsidP="00566720">
      <w:pPr>
        <w:pStyle w:val="Lijstalinea"/>
        <w:numPr>
          <w:ilvl w:val="0"/>
          <w:numId w:val="3"/>
        </w:numPr>
      </w:pPr>
      <w:r w:rsidRPr="005B43A6">
        <w:t xml:space="preserve">Aan artikel 27 van de CAO zal de volgende regeling worden toegevoegd: </w:t>
      </w:r>
    </w:p>
    <w:p w14:paraId="1575B231" w14:textId="77777777" w:rsidR="005B43A6" w:rsidRPr="00566720" w:rsidRDefault="005B43A6" w:rsidP="005B43A6">
      <w:pPr>
        <w:numPr>
          <w:ilvl w:val="0"/>
          <w:numId w:val="2"/>
        </w:numPr>
        <w:rPr>
          <w:i/>
          <w:iCs/>
        </w:rPr>
      </w:pPr>
      <w:r w:rsidRPr="00566720">
        <w:rPr>
          <w:i/>
          <w:iCs/>
        </w:rPr>
        <w:t>In het kader van duurzaamheid, ingeval werknemer reist met het openbaar vervoer, ontvangt werknemer voor een reisafstand vanaf 5 km tot maximaal 40 km (enkele reisafstand) maandelijks achteraf, tegelijk met het salaris, een volledige vergoeding voor de kosten van het woon- werkverkeer, gebaseerd op reizen met 2e klasse openbaar vervoer op het goedkoopste traject. Als werknemer gebruik maakt van eigen vervoer bedraagt de vergoeding vanaf 5 km tot maximaal 40 kilometer (enkele reisafstand) minimaal € 0,20 per kilometer.</w:t>
      </w:r>
    </w:p>
    <w:p w14:paraId="5F41BA4C" w14:textId="77777777" w:rsidR="005B43A6" w:rsidRPr="00481E28" w:rsidRDefault="005B43A6" w:rsidP="005B43A6">
      <w:pPr>
        <w:rPr>
          <w:b/>
          <w:bCs/>
        </w:rPr>
      </w:pPr>
    </w:p>
    <w:p w14:paraId="7794CDCC" w14:textId="77777777" w:rsidR="005B43A6" w:rsidRPr="00481E28" w:rsidRDefault="005B43A6" w:rsidP="005B43A6">
      <w:pPr>
        <w:numPr>
          <w:ilvl w:val="0"/>
          <w:numId w:val="1"/>
        </w:numPr>
        <w:rPr>
          <w:b/>
          <w:bCs/>
          <w:sz w:val="24"/>
          <w:szCs w:val="24"/>
        </w:rPr>
      </w:pPr>
      <w:r w:rsidRPr="00481E28">
        <w:rPr>
          <w:b/>
          <w:bCs/>
          <w:sz w:val="24"/>
          <w:szCs w:val="24"/>
        </w:rPr>
        <w:t>Aanpassing vakantierechten en regeling collectief op te nemen vakantiedagen</w:t>
      </w:r>
    </w:p>
    <w:p w14:paraId="23E9F8B5" w14:textId="77777777" w:rsidR="00481E28" w:rsidRPr="00481E28" w:rsidRDefault="00481E28" w:rsidP="00481E28">
      <w:pPr>
        <w:pStyle w:val="Lijstalinea"/>
        <w:numPr>
          <w:ilvl w:val="0"/>
          <w:numId w:val="7"/>
        </w:numPr>
        <w:spacing w:line="278" w:lineRule="auto"/>
        <w:rPr>
          <w:u w:val="single"/>
        </w:rPr>
      </w:pPr>
      <w:r w:rsidRPr="00481E28">
        <w:rPr>
          <w:u w:val="single"/>
        </w:rPr>
        <w:t>Aanpassing artikel 2 (Definities), lid i (feestdagen):</w:t>
      </w:r>
    </w:p>
    <w:p w14:paraId="61F6F1D2" w14:textId="77777777" w:rsidR="00481E28" w:rsidRPr="009B7180" w:rsidRDefault="00481E28" w:rsidP="00481E28">
      <w:pPr>
        <w:ind w:firstLine="720"/>
      </w:pPr>
      <w:r w:rsidRPr="009B7180">
        <w:t>Huidige tekst:</w:t>
      </w:r>
    </w:p>
    <w:p w14:paraId="59A7FCB9" w14:textId="77777777" w:rsidR="00481E28" w:rsidRPr="00FC369C" w:rsidRDefault="00481E28" w:rsidP="00481E28">
      <w:pPr>
        <w:pStyle w:val="Lijstalinea"/>
        <w:numPr>
          <w:ilvl w:val="0"/>
          <w:numId w:val="5"/>
        </w:numPr>
        <w:spacing w:line="278" w:lineRule="auto"/>
        <w:rPr>
          <w:i/>
          <w:iCs/>
        </w:rPr>
      </w:pPr>
      <w:r w:rsidRPr="00FC369C">
        <w:rPr>
          <w:i/>
          <w:iCs/>
        </w:rPr>
        <w:t xml:space="preserve">De feestdagen met salarisdoorbetaling zijn: Nieuwjaarsdag, Tweede Paasdag, Hemelvaartsdag, Tweede Pinksterdag, Eerste en Tweede Kerstdag, Koningsdag, 5 mei in lustrumjaren. Deze dagen komen boven op het verlof zoals genoemd in artikel 36 CAO. </w:t>
      </w:r>
    </w:p>
    <w:p w14:paraId="1C973394" w14:textId="77777777" w:rsidR="00481E28" w:rsidRPr="009B7180" w:rsidRDefault="00481E28" w:rsidP="00481E28">
      <w:pPr>
        <w:ind w:firstLine="720"/>
      </w:pPr>
      <w:r w:rsidRPr="009B7180">
        <w:t xml:space="preserve">Nieuwe tekst: </w:t>
      </w:r>
    </w:p>
    <w:p w14:paraId="7F0369E0" w14:textId="7D4CC519" w:rsidR="00AE3CB0" w:rsidRDefault="00481E28" w:rsidP="00481E28">
      <w:pPr>
        <w:pStyle w:val="Lijstalinea"/>
        <w:numPr>
          <w:ilvl w:val="0"/>
          <w:numId w:val="5"/>
        </w:numPr>
        <w:spacing w:line="278" w:lineRule="auto"/>
        <w:rPr>
          <w:i/>
          <w:iCs/>
        </w:rPr>
      </w:pPr>
      <w:r w:rsidRPr="00FC369C">
        <w:rPr>
          <w:i/>
          <w:iCs/>
        </w:rPr>
        <w:t xml:space="preserve">De feestdagen met salarisdoorbetaling zijn: Nieuwjaarsdag, Tweede Paasdag, Hemelvaartsdag, Tweede Pinksterdag, Eerste en Tweede Kerstdag, Koningsdag </w:t>
      </w:r>
      <w:r w:rsidRPr="008B0404">
        <w:rPr>
          <w:i/>
          <w:iCs/>
        </w:rPr>
        <w:t>en 5 mei</w:t>
      </w:r>
      <w:r w:rsidR="00AB6553" w:rsidRPr="008B0404">
        <w:rPr>
          <w:i/>
          <w:iCs/>
        </w:rPr>
        <w:t xml:space="preserve">. In de jaren dat 5 </w:t>
      </w:r>
      <w:r w:rsidR="00EB2105" w:rsidRPr="008B0404">
        <w:rPr>
          <w:i/>
          <w:iCs/>
        </w:rPr>
        <w:t>mei</w:t>
      </w:r>
      <w:r w:rsidR="00AB6553" w:rsidRPr="008B0404">
        <w:rPr>
          <w:i/>
          <w:iCs/>
        </w:rPr>
        <w:t xml:space="preserve"> ge</w:t>
      </w:r>
      <w:r w:rsidR="00EB2105" w:rsidRPr="008B0404">
        <w:rPr>
          <w:i/>
          <w:iCs/>
        </w:rPr>
        <w:t>e</w:t>
      </w:r>
      <w:r w:rsidR="00AB6553" w:rsidRPr="008B0404">
        <w:rPr>
          <w:i/>
          <w:iCs/>
        </w:rPr>
        <w:t xml:space="preserve">n </w:t>
      </w:r>
      <w:r w:rsidR="00463A58" w:rsidRPr="008B0404">
        <w:rPr>
          <w:i/>
          <w:iCs/>
        </w:rPr>
        <w:t>verplichte</w:t>
      </w:r>
      <w:r w:rsidR="00EB2105" w:rsidRPr="008B0404">
        <w:rPr>
          <w:i/>
          <w:iCs/>
        </w:rPr>
        <w:t xml:space="preserve"> vrije dag is, kan </w:t>
      </w:r>
      <w:r w:rsidR="00463A58" w:rsidRPr="008B0404">
        <w:rPr>
          <w:i/>
          <w:iCs/>
        </w:rPr>
        <w:t>werkgever</w:t>
      </w:r>
      <w:r w:rsidRPr="008B0404">
        <w:rPr>
          <w:i/>
          <w:iCs/>
        </w:rPr>
        <w:t xml:space="preserve"> voor deze laatstgenoemde dag </w:t>
      </w:r>
      <w:r w:rsidR="00463A58" w:rsidRPr="008B0404">
        <w:rPr>
          <w:i/>
          <w:iCs/>
        </w:rPr>
        <w:t xml:space="preserve">een </w:t>
      </w:r>
      <w:r w:rsidRPr="008B0404">
        <w:rPr>
          <w:i/>
          <w:iCs/>
        </w:rPr>
        <w:t>andere</w:t>
      </w:r>
      <w:r w:rsidR="00AE3CB0" w:rsidRPr="008B0404">
        <w:rPr>
          <w:i/>
          <w:iCs/>
        </w:rPr>
        <w:t xml:space="preserve"> vrije</w:t>
      </w:r>
      <w:r w:rsidRPr="008B0404">
        <w:rPr>
          <w:i/>
          <w:iCs/>
        </w:rPr>
        <w:t xml:space="preserve"> </w:t>
      </w:r>
      <w:proofErr w:type="gramStart"/>
      <w:r w:rsidRPr="008B0404">
        <w:rPr>
          <w:i/>
          <w:iCs/>
        </w:rPr>
        <w:t>dag  aanwijzen</w:t>
      </w:r>
      <w:proofErr w:type="gramEnd"/>
      <w:r w:rsidRPr="008B0404">
        <w:rPr>
          <w:i/>
          <w:iCs/>
        </w:rPr>
        <w:t xml:space="preserve"> </w:t>
      </w:r>
      <w:proofErr w:type="gramStart"/>
      <w:r w:rsidRPr="008B0404">
        <w:rPr>
          <w:i/>
          <w:iCs/>
        </w:rPr>
        <w:t>ingevolge</w:t>
      </w:r>
      <w:proofErr w:type="gramEnd"/>
      <w:r w:rsidRPr="008B0404">
        <w:rPr>
          <w:i/>
          <w:iCs/>
        </w:rPr>
        <w:t xml:space="preserve"> artikel 37 lid 5.</w:t>
      </w:r>
      <w:r w:rsidRPr="00FC369C">
        <w:rPr>
          <w:i/>
          <w:iCs/>
        </w:rPr>
        <w:t xml:space="preserve"> </w:t>
      </w:r>
    </w:p>
    <w:p w14:paraId="6FA27D98" w14:textId="374F79E0" w:rsidR="00481E28" w:rsidRPr="00FC369C" w:rsidRDefault="00481E28" w:rsidP="00481E28">
      <w:pPr>
        <w:pStyle w:val="Lijstalinea"/>
        <w:numPr>
          <w:ilvl w:val="0"/>
          <w:numId w:val="5"/>
        </w:numPr>
        <w:spacing w:line="278" w:lineRule="auto"/>
        <w:rPr>
          <w:i/>
          <w:iCs/>
        </w:rPr>
      </w:pPr>
      <w:r w:rsidRPr="00FC369C">
        <w:rPr>
          <w:i/>
          <w:iCs/>
        </w:rPr>
        <w:t xml:space="preserve">Deze dagen komen boven op het verlof zoals genoemd in artikel 36 CAO. </w:t>
      </w:r>
    </w:p>
    <w:p w14:paraId="47B91F56" w14:textId="77777777" w:rsidR="00481E28" w:rsidRPr="00AE1A50" w:rsidRDefault="00481E28" w:rsidP="00481E28">
      <w:pPr>
        <w:rPr>
          <w:b/>
          <w:bCs/>
          <w:sz w:val="20"/>
          <w:szCs w:val="20"/>
        </w:rPr>
      </w:pPr>
    </w:p>
    <w:p w14:paraId="23F40E78" w14:textId="77777777" w:rsidR="00481E28" w:rsidRPr="009B7180" w:rsidRDefault="00481E28" w:rsidP="00481E28">
      <w:pPr>
        <w:pStyle w:val="Lijstalinea"/>
        <w:numPr>
          <w:ilvl w:val="0"/>
          <w:numId w:val="7"/>
        </w:numPr>
        <w:spacing w:line="278" w:lineRule="auto"/>
        <w:rPr>
          <w:u w:val="single"/>
        </w:rPr>
      </w:pPr>
      <w:r w:rsidRPr="009B7180">
        <w:rPr>
          <w:u w:val="single"/>
        </w:rPr>
        <w:t xml:space="preserve">Aanpassing artikel 36 (Vakantierechten), lid 2: </w:t>
      </w:r>
    </w:p>
    <w:p w14:paraId="64DBDE78" w14:textId="77777777" w:rsidR="00481E28" w:rsidRPr="009B7180" w:rsidRDefault="00481E28" w:rsidP="00481E28">
      <w:pPr>
        <w:ind w:firstLine="720"/>
      </w:pPr>
      <w:r w:rsidRPr="009B7180">
        <w:t xml:space="preserve">Huidige tekst: </w:t>
      </w:r>
    </w:p>
    <w:p w14:paraId="61F2895E" w14:textId="77777777" w:rsidR="00481E28" w:rsidRPr="00773B94" w:rsidRDefault="00481E28" w:rsidP="00481E28">
      <w:pPr>
        <w:pStyle w:val="Lijstalinea"/>
        <w:numPr>
          <w:ilvl w:val="0"/>
          <w:numId w:val="4"/>
        </w:numPr>
        <w:spacing w:line="278" w:lineRule="auto"/>
        <w:rPr>
          <w:i/>
          <w:iCs/>
        </w:rPr>
      </w:pPr>
      <w:r w:rsidRPr="00773B94">
        <w:rPr>
          <w:i/>
          <w:iCs/>
        </w:rPr>
        <w:t xml:space="preserve">Werknemer heeft per vakantiejaar recht op </w:t>
      </w:r>
      <w:r w:rsidRPr="008B0404">
        <w:rPr>
          <w:i/>
          <w:iCs/>
        </w:rPr>
        <w:t>240</w:t>
      </w:r>
      <w:r w:rsidRPr="00773B94">
        <w:rPr>
          <w:i/>
          <w:iCs/>
        </w:rPr>
        <w:t xml:space="preserve"> uur vakantie op basis van een dienstverband van 40 uur per week (bestaande uit 160 (4x40) wettelijke vakantie-uren en </w:t>
      </w:r>
      <w:r w:rsidRPr="008B0404">
        <w:rPr>
          <w:i/>
          <w:iCs/>
        </w:rPr>
        <w:t>80</w:t>
      </w:r>
      <w:r w:rsidRPr="00773B94">
        <w:rPr>
          <w:i/>
          <w:iCs/>
        </w:rPr>
        <w:t xml:space="preserve"> </w:t>
      </w:r>
      <w:r w:rsidRPr="008B0404">
        <w:rPr>
          <w:i/>
          <w:iCs/>
        </w:rPr>
        <w:t>(2x40</w:t>
      </w:r>
      <w:r w:rsidRPr="00773B94">
        <w:rPr>
          <w:i/>
          <w:iCs/>
        </w:rPr>
        <w:t xml:space="preserve">) bovenwettelijke, cao-vakantie-uren). </w:t>
      </w:r>
    </w:p>
    <w:p w14:paraId="308CCAF1" w14:textId="77777777" w:rsidR="00481E28" w:rsidRPr="00773B94" w:rsidRDefault="00481E28" w:rsidP="00481E28">
      <w:pPr>
        <w:ind w:firstLine="720"/>
      </w:pPr>
      <w:r w:rsidRPr="00773B94">
        <w:t xml:space="preserve">Nieuwe tekst: </w:t>
      </w:r>
    </w:p>
    <w:p w14:paraId="245259B1" w14:textId="77777777" w:rsidR="00481E28" w:rsidRPr="00773B94" w:rsidRDefault="00481E28" w:rsidP="00481E28">
      <w:pPr>
        <w:pStyle w:val="Lijstalinea"/>
        <w:numPr>
          <w:ilvl w:val="0"/>
          <w:numId w:val="4"/>
        </w:numPr>
        <w:spacing w:line="278" w:lineRule="auto"/>
        <w:rPr>
          <w:i/>
          <w:iCs/>
        </w:rPr>
      </w:pPr>
      <w:r w:rsidRPr="00773B94">
        <w:rPr>
          <w:i/>
          <w:iCs/>
        </w:rPr>
        <w:t xml:space="preserve">Werknemer heeft per vakantiejaar recht op </w:t>
      </w:r>
      <w:r w:rsidRPr="008B0404">
        <w:rPr>
          <w:i/>
          <w:iCs/>
        </w:rPr>
        <w:t>248</w:t>
      </w:r>
      <w:r w:rsidRPr="00773B94">
        <w:rPr>
          <w:i/>
          <w:iCs/>
        </w:rPr>
        <w:t xml:space="preserve"> uur vakantie op basis van een dienstverband van 40 uur per week (bestaande uit 160 (4x40) wettelijke vakantie-uren en </w:t>
      </w:r>
      <w:r w:rsidRPr="008B0404">
        <w:rPr>
          <w:i/>
          <w:iCs/>
        </w:rPr>
        <w:t>88</w:t>
      </w:r>
      <w:r w:rsidRPr="00773B94">
        <w:rPr>
          <w:i/>
          <w:iCs/>
        </w:rPr>
        <w:t xml:space="preserve"> (</w:t>
      </w:r>
      <w:r w:rsidRPr="008B0404">
        <w:rPr>
          <w:i/>
          <w:iCs/>
        </w:rPr>
        <w:t>2,2x40</w:t>
      </w:r>
      <w:r w:rsidRPr="00773B94">
        <w:rPr>
          <w:i/>
          <w:iCs/>
        </w:rPr>
        <w:t xml:space="preserve">) bovenwettelijke, cao-vakantie-uren). </w:t>
      </w:r>
    </w:p>
    <w:p w14:paraId="0647A27D" w14:textId="77777777" w:rsidR="00481E28" w:rsidRPr="00AE1A50" w:rsidRDefault="00481E28" w:rsidP="00481E28">
      <w:pPr>
        <w:rPr>
          <w:b/>
          <w:bCs/>
          <w:sz w:val="20"/>
          <w:szCs w:val="20"/>
        </w:rPr>
      </w:pPr>
    </w:p>
    <w:p w14:paraId="053137F5" w14:textId="77777777" w:rsidR="00481E28" w:rsidRPr="009B7180" w:rsidRDefault="00481E28" w:rsidP="00481E28">
      <w:pPr>
        <w:pStyle w:val="Lijstalinea"/>
        <w:numPr>
          <w:ilvl w:val="0"/>
          <w:numId w:val="7"/>
        </w:numPr>
        <w:spacing w:line="278" w:lineRule="auto"/>
        <w:rPr>
          <w:u w:val="single"/>
        </w:rPr>
      </w:pPr>
      <w:r w:rsidRPr="009B7180">
        <w:rPr>
          <w:u w:val="single"/>
        </w:rPr>
        <w:t>Artikel 36, lid 3 vervalt, in plaats daarvan komt een overgangsregeling:</w:t>
      </w:r>
    </w:p>
    <w:p w14:paraId="4C3C5B5D" w14:textId="77777777" w:rsidR="00481E28" w:rsidRPr="009B7180" w:rsidRDefault="00481E28" w:rsidP="00481E28">
      <w:pPr>
        <w:ind w:firstLine="720"/>
      </w:pPr>
      <w:r w:rsidRPr="009B7180">
        <w:t xml:space="preserve">Huidige tekst: </w:t>
      </w:r>
    </w:p>
    <w:p w14:paraId="4289E2D1" w14:textId="77777777" w:rsidR="00481E28" w:rsidRPr="00FC369C" w:rsidRDefault="00481E28" w:rsidP="00481E28">
      <w:pPr>
        <w:pStyle w:val="Lijstalinea"/>
        <w:numPr>
          <w:ilvl w:val="0"/>
          <w:numId w:val="4"/>
        </w:numPr>
        <w:spacing w:line="278" w:lineRule="auto"/>
        <w:rPr>
          <w:i/>
          <w:iCs/>
        </w:rPr>
      </w:pPr>
      <w:r w:rsidRPr="00FC369C">
        <w:rPr>
          <w:i/>
          <w:iCs/>
        </w:rPr>
        <w:t>Werknemer heeft naar rato per vakantiejaar recht op:</w:t>
      </w:r>
    </w:p>
    <w:p w14:paraId="3ECF3235" w14:textId="77777777" w:rsidR="00481E28" w:rsidRPr="00FC369C" w:rsidRDefault="00481E28" w:rsidP="00481E28">
      <w:pPr>
        <w:pStyle w:val="Lijstalinea"/>
        <w:numPr>
          <w:ilvl w:val="1"/>
          <w:numId w:val="4"/>
        </w:numPr>
        <w:spacing w:line="278" w:lineRule="auto"/>
        <w:rPr>
          <w:i/>
          <w:iCs/>
        </w:rPr>
      </w:pPr>
      <w:r w:rsidRPr="00FC369C">
        <w:rPr>
          <w:i/>
          <w:iCs/>
        </w:rPr>
        <w:t>16 uren extra vakantie met ingang van het vakantiejaar, waarin hij 50 jaar of ouder wordt;</w:t>
      </w:r>
    </w:p>
    <w:p w14:paraId="2DC603A1" w14:textId="77777777" w:rsidR="00481E28" w:rsidRPr="00FC369C" w:rsidRDefault="00481E28" w:rsidP="00481E28">
      <w:pPr>
        <w:pStyle w:val="Lijstalinea"/>
        <w:numPr>
          <w:ilvl w:val="1"/>
          <w:numId w:val="4"/>
        </w:numPr>
        <w:spacing w:line="278" w:lineRule="auto"/>
        <w:rPr>
          <w:i/>
          <w:iCs/>
        </w:rPr>
      </w:pPr>
      <w:r w:rsidRPr="00FC369C">
        <w:rPr>
          <w:i/>
          <w:iCs/>
        </w:rPr>
        <w:t>32 uren extra vakantie met ingang van het vakantiejaar, waarin hij 55 jaar of ouder wordt;</w:t>
      </w:r>
    </w:p>
    <w:p w14:paraId="2086124E" w14:textId="77777777" w:rsidR="00481E28" w:rsidRPr="00FC369C" w:rsidRDefault="00481E28" w:rsidP="00481E28">
      <w:pPr>
        <w:pStyle w:val="Lijstalinea"/>
        <w:numPr>
          <w:ilvl w:val="1"/>
          <w:numId w:val="4"/>
        </w:numPr>
        <w:spacing w:line="278" w:lineRule="auto"/>
        <w:rPr>
          <w:i/>
          <w:iCs/>
        </w:rPr>
      </w:pPr>
      <w:r w:rsidRPr="00FC369C">
        <w:rPr>
          <w:i/>
          <w:iCs/>
        </w:rPr>
        <w:t>48 uren extra vakantie met ingang van het vakantiejaar, waarin hij 60 jaar of ouder wordt;</w:t>
      </w:r>
    </w:p>
    <w:p w14:paraId="5278F381" w14:textId="77777777" w:rsidR="00481E28" w:rsidRPr="009B7180" w:rsidRDefault="00481E28" w:rsidP="00481E28">
      <w:pPr>
        <w:ind w:firstLine="720"/>
      </w:pPr>
      <w:r w:rsidRPr="009B7180">
        <w:t xml:space="preserve">Nieuwe tekst: </w:t>
      </w:r>
    </w:p>
    <w:p w14:paraId="05228C69" w14:textId="527C6CC7" w:rsidR="00481E28" w:rsidRPr="008B0404" w:rsidRDefault="00481E28" w:rsidP="00481E28">
      <w:pPr>
        <w:pStyle w:val="Lijstalinea"/>
        <w:numPr>
          <w:ilvl w:val="0"/>
          <w:numId w:val="6"/>
        </w:numPr>
        <w:spacing w:line="278" w:lineRule="auto"/>
        <w:rPr>
          <w:i/>
          <w:iCs/>
        </w:rPr>
      </w:pPr>
      <w:r w:rsidRPr="008B0404">
        <w:rPr>
          <w:i/>
          <w:iCs/>
        </w:rPr>
        <w:t>Voor werknemers die voor 1</w:t>
      </w:r>
      <w:r w:rsidR="00773B94" w:rsidRPr="008B0404">
        <w:rPr>
          <w:i/>
          <w:iCs/>
        </w:rPr>
        <w:t xml:space="preserve"> </w:t>
      </w:r>
      <w:r w:rsidR="00773B94" w:rsidRPr="00773B94">
        <w:rPr>
          <w:i/>
          <w:iCs/>
        </w:rPr>
        <w:t>september 2026</w:t>
      </w:r>
      <w:r w:rsidRPr="008B0404">
        <w:rPr>
          <w:i/>
          <w:iCs/>
        </w:rPr>
        <w:t xml:space="preserve"> in dienst waren bij hun huidige werkgever, geldt een overgangsregeling naar rato, opgenomen in de tabel in lid 3c van dit artikel.</w:t>
      </w:r>
    </w:p>
    <w:p w14:paraId="197144E1" w14:textId="77777777" w:rsidR="00481E28" w:rsidRPr="008B0404" w:rsidRDefault="00481E28" w:rsidP="00481E28">
      <w:pPr>
        <w:pStyle w:val="Lijstalinea"/>
        <w:numPr>
          <w:ilvl w:val="0"/>
          <w:numId w:val="6"/>
        </w:numPr>
        <w:spacing w:line="278" w:lineRule="auto"/>
        <w:rPr>
          <w:i/>
          <w:iCs/>
        </w:rPr>
      </w:pPr>
      <w:r w:rsidRPr="008B0404">
        <w:rPr>
          <w:i/>
          <w:iCs/>
        </w:rPr>
        <w:t>Het recht op de in onderstaande tabel opgenomen extra vakantie-uren naar rato blijft voor deze werknemers behouden, tot en met het kalenderjaar waarin zij de AOW-gerechtigde leeftijd bereiken.</w:t>
      </w:r>
    </w:p>
    <w:p w14:paraId="296C3013" w14:textId="77777777" w:rsidR="00481E28" w:rsidRPr="008B0404" w:rsidRDefault="00481E28" w:rsidP="00481E28">
      <w:pPr>
        <w:pStyle w:val="Lijstalinea"/>
        <w:numPr>
          <w:ilvl w:val="0"/>
          <w:numId w:val="6"/>
        </w:numPr>
        <w:spacing w:line="278" w:lineRule="auto"/>
        <w:rPr>
          <w:i/>
          <w:iCs/>
        </w:rPr>
      </w:pPr>
      <w:r w:rsidRPr="008B0404">
        <w:rPr>
          <w:i/>
          <w:iCs/>
        </w:rPr>
        <w:t>Leeftijd op 31/12/2026 en extra vakantie-uren:</w:t>
      </w:r>
    </w:p>
    <w:p w14:paraId="682EA066" w14:textId="77777777" w:rsidR="009B7180" w:rsidRPr="008B0404" w:rsidRDefault="009B7180" w:rsidP="009B7180">
      <w:pPr>
        <w:pStyle w:val="Lijstalinea"/>
        <w:spacing w:line="278" w:lineRule="auto"/>
        <w:ind w:left="1080"/>
        <w:rPr>
          <w:i/>
          <w:iCs/>
        </w:rPr>
      </w:pPr>
    </w:p>
    <w:tbl>
      <w:tblPr>
        <w:tblStyle w:val="Tabelraster"/>
        <w:tblW w:w="0" w:type="auto"/>
        <w:tblInd w:w="720" w:type="dxa"/>
        <w:tblLook w:val="04A0" w:firstRow="1" w:lastRow="0" w:firstColumn="1" w:lastColumn="0" w:noHBand="0" w:noVBand="1"/>
      </w:tblPr>
      <w:tblGrid>
        <w:gridCol w:w="4169"/>
        <w:gridCol w:w="4173"/>
      </w:tblGrid>
      <w:tr w:rsidR="00481E28" w:rsidRPr="00773B94" w14:paraId="52144D4C" w14:textId="77777777" w:rsidTr="009B7180">
        <w:tc>
          <w:tcPr>
            <w:tcW w:w="4169" w:type="dxa"/>
          </w:tcPr>
          <w:p w14:paraId="367D158E" w14:textId="77777777" w:rsidR="00481E28" w:rsidRPr="008B0404" w:rsidRDefault="00481E28" w:rsidP="00DE3CF5">
            <w:pPr>
              <w:pStyle w:val="Lijstalinea"/>
              <w:ind w:left="0"/>
              <w:rPr>
                <w:i/>
                <w:iCs/>
                <w:lang w:val="nl-NL"/>
              </w:rPr>
            </w:pPr>
            <w:r w:rsidRPr="008B0404">
              <w:rPr>
                <w:i/>
                <w:iCs/>
                <w:lang w:val="nl-NL"/>
              </w:rPr>
              <w:t>Leeftijd op 31-12-2026</w:t>
            </w:r>
          </w:p>
        </w:tc>
        <w:tc>
          <w:tcPr>
            <w:tcW w:w="4173" w:type="dxa"/>
          </w:tcPr>
          <w:p w14:paraId="77B0BB74" w14:textId="77777777" w:rsidR="00481E28" w:rsidRPr="008B0404" w:rsidRDefault="00481E28" w:rsidP="00DE3CF5">
            <w:pPr>
              <w:pStyle w:val="Lijstalinea"/>
              <w:ind w:left="0"/>
              <w:rPr>
                <w:i/>
                <w:iCs/>
                <w:lang w:val="nl-NL"/>
              </w:rPr>
            </w:pPr>
            <w:r w:rsidRPr="008B0404">
              <w:rPr>
                <w:i/>
                <w:iCs/>
                <w:lang w:val="nl-NL"/>
              </w:rPr>
              <w:t>Totaal extra vakantie-uren</w:t>
            </w:r>
          </w:p>
        </w:tc>
      </w:tr>
      <w:tr w:rsidR="00481E28" w:rsidRPr="00773B94" w14:paraId="37D51143" w14:textId="77777777" w:rsidTr="009B7180">
        <w:tc>
          <w:tcPr>
            <w:tcW w:w="4169" w:type="dxa"/>
          </w:tcPr>
          <w:p w14:paraId="6FE635B2" w14:textId="77777777" w:rsidR="00481E28" w:rsidRPr="008B0404" w:rsidRDefault="00481E28" w:rsidP="00DE3CF5">
            <w:pPr>
              <w:pStyle w:val="Lijstalinea"/>
              <w:ind w:left="0"/>
              <w:rPr>
                <w:i/>
                <w:iCs/>
                <w:lang w:val="nl-NL"/>
              </w:rPr>
            </w:pPr>
            <w:r w:rsidRPr="008B0404">
              <w:rPr>
                <w:i/>
                <w:iCs/>
                <w:lang w:val="nl-NL"/>
              </w:rPr>
              <w:t>55 t/m 59 jaar</w:t>
            </w:r>
          </w:p>
        </w:tc>
        <w:tc>
          <w:tcPr>
            <w:tcW w:w="4173" w:type="dxa"/>
          </w:tcPr>
          <w:p w14:paraId="6DA6ECBD" w14:textId="77777777" w:rsidR="00481E28" w:rsidRPr="008B0404" w:rsidRDefault="00481E28" w:rsidP="00DE3CF5">
            <w:pPr>
              <w:pStyle w:val="Lijstalinea"/>
              <w:ind w:left="0"/>
              <w:rPr>
                <w:i/>
                <w:iCs/>
                <w:lang w:val="nl-NL"/>
              </w:rPr>
            </w:pPr>
            <w:r w:rsidRPr="008B0404">
              <w:rPr>
                <w:i/>
                <w:iCs/>
                <w:lang w:val="nl-NL"/>
              </w:rPr>
              <w:t>16 uur</w:t>
            </w:r>
          </w:p>
        </w:tc>
      </w:tr>
      <w:tr w:rsidR="00481E28" w:rsidRPr="00FC369C" w14:paraId="54EA9E4B" w14:textId="77777777" w:rsidTr="009B7180">
        <w:tc>
          <w:tcPr>
            <w:tcW w:w="4169" w:type="dxa"/>
          </w:tcPr>
          <w:p w14:paraId="040401E6" w14:textId="77777777" w:rsidR="00481E28" w:rsidRPr="008B0404" w:rsidRDefault="00481E28" w:rsidP="00DE3CF5">
            <w:pPr>
              <w:pStyle w:val="Lijstalinea"/>
              <w:ind w:left="0"/>
              <w:rPr>
                <w:i/>
                <w:iCs/>
                <w:lang w:val="nl-NL"/>
              </w:rPr>
            </w:pPr>
            <w:r w:rsidRPr="008B0404">
              <w:rPr>
                <w:i/>
                <w:iCs/>
                <w:lang w:val="nl-NL"/>
              </w:rPr>
              <w:t>60 t/m AOW-gerechtigde leeftijd</w:t>
            </w:r>
          </w:p>
        </w:tc>
        <w:tc>
          <w:tcPr>
            <w:tcW w:w="4173" w:type="dxa"/>
          </w:tcPr>
          <w:p w14:paraId="28C97DC4" w14:textId="77777777" w:rsidR="00481E28" w:rsidRPr="00FC369C" w:rsidRDefault="00481E28" w:rsidP="00DE3CF5">
            <w:pPr>
              <w:pStyle w:val="Lijstalinea"/>
              <w:ind w:left="0"/>
              <w:rPr>
                <w:i/>
                <w:iCs/>
                <w:lang w:val="nl-NL"/>
              </w:rPr>
            </w:pPr>
            <w:r w:rsidRPr="008B0404">
              <w:rPr>
                <w:i/>
                <w:iCs/>
                <w:lang w:val="nl-NL"/>
              </w:rPr>
              <w:t>32 uur</w:t>
            </w:r>
          </w:p>
        </w:tc>
      </w:tr>
      <w:tr w:rsidR="009B7180" w:rsidRPr="00FC369C" w14:paraId="1DDF2018" w14:textId="77777777" w:rsidTr="009B7180">
        <w:tc>
          <w:tcPr>
            <w:tcW w:w="4169" w:type="dxa"/>
          </w:tcPr>
          <w:p w14:paraId="53840EA7" w14:textId="77777777" w:rsidR="009B7180" w:rsidRPr="00FC369C" w:rsidRDefault="009B7180" w:rsidP="00DE3CF5">
            <w:pPr>
              <w:pStyle w:val="Lijstalinea"/>
              <w:ind w:left="0"/>
              <w:rPr>
                <w:i/>
                <w:iCs/>
                <w:highlight w:val="yellow"/>
              </w:rPr>
            </w:pPr>
          </w:p>
        </w:tc>
        <w:tc>
          <w:tcPr>
            <w:tcW w:w="4173" w:type="dxa"/>
          </w:tcPr>
          <w:p w14:paraId="0C330F50" w14:textId="77777777" w:rsidR="009B7180" w:rsidRPr="00FC369C" w:rsidRDefault="009B7180" w:rsidP="00DE3CF5">
            <w:pPr>
              <w:pStyle w:val="Lijstalinea"/>
              <w:ind w:left="0"/>
              <w:rPr>
                <w:i/>
                <w:iCs/>
                <w:highlight w:val="yellow"/>
              </w:rPr>
            </w:pPr>
          </w:p>
        </w:tc>
      </w:tr>
    </w:tbl>
    <w:p w14:paraId="47C79822" w14:textId="77777777" w:rsidR="00481E28" w:rsidRPr="00AE1A50" w:rsidRDefault="00481E28" w:rsidP="00481E28">
      <w:pPr>
        <w:pStyle w:val="Lijstalinea"/>
      </w:pPr>
    </w:p>
    <w:p w14:paraId="4F2437FA" w14:textId="77777777" w:rsidR="00481E28" w:rsidRPr="009B7180" w:rsidRDefault="00481E28" w:rsidP="00481E28">
      <w:pPr>
        <w:pStyle w:val="Lijstalinea"/>
        <w:numPr>
          <w:ilvl w:val="0"/>
          <w:numId w:val="7"/>
        </w:numPr>
        <w:spacing w:line="278" w:lineRule="auto"/>
        <w:rPr>
          <w:u w:val="single"/>
        </w:rPr>
      </w:pPr>
      <w:r w:rsidRPr="009B7180">
        <w:rPr>
          <w:u w:val="single"/>
        </w:rPr>
        <w:t>Verwijderen artikel 36, lid 4:</w:t>
      </w:r>
    </w:p>
    <w:p w14:paraId="3B8453AD" w14:textId="77777777" w:rsidR="00481E28" w:rsidRPr="000D2D34" w:rsidRDefault="00481E28" w:rsidP="00481E28">
      <w:pPr>
        <w:ind w:left="720"/>
      </w:pPr>
      <w:r w:rsidRPr="000D2D34">
        <w:t>Lid 4 (huidige overgangsregeling) kan worden verwijderd</w:t>
      </w:r>
      <w:r>
        <w:t>, omdat deze regeling p</w:t>
      </w:r>
      <w:r w:rsidRPr="000D2D34">
        <w:t>er 31/12/2026</w:t>
      </w:r>
      <w:r>
        <w:t xml:space="preserve">, na 15 jaar, </w:t>
      </w:r>
      <w:r w:rsidRPr="000D2D34">
        <w:t>op niemand meer van toepassing</w:t>
      </w:r>
      <w:r>
        <w:t xml:space="preserve"> is.</w:t>
      </w:r>
    </w:p>
    <w:p w14:paraId="5E8AF63A" w14:textId="77777777" w:rsidR="00481E28" w:rsidRPr="00431BA6" w:rsidRDefault="00481E28" w:rsidP="00481E28">
      <w:pPr>
        <w:rPr>
          <w:b/>
          <w:bCs/>
          <w:sz w:val="20"/>
          <w:szCs w:val="20"/>
        </w:rPr>
      </w:pPr>
    </w:p>
    <w:p w14:paraId="1414FBDF" w14:textId="77777777" w:rsidR="00481E28" w:rsidRPr="009B7180" w:rsidRDefault="00481E28" w:rsidP="00481E28">
      <w:pPr>
        <w:pStyle w:val="Lijstalinea"/>
        <w:numPr>
          <w:ilvl w:val="0"/>
          <w:numId w:val="7"/>
        </w:numPr>
        <w:spacing w:line="278" w:lineRule="auto"/>
        <w:rPr>
          <w:u w:val="single"/>
        </w:rPr>
      </w:pPr>
      <w:r w:rsidRPr="009B7180">
        <w:rPr>
          <w:u w:val="single"/>
        </w:rPr>
        <w:lastRenderedPageBreak/>
        <w:t>Toevoegen lid 5 aan artikel 37 (</w:t>
      </w:r>
      <w:r w:rsidRPr="009B7180">
        <w:rPr>
          <w:i/>
          <w:iCs/>
          <w:u w:val="single"/>
        </w:rPr>
        <w:t>Toepassing vakantierechten)</w:t>
      </w:r>
      <w:r w:rsidRPr="009B7180">
        <w:rPr>
          <w:u w:val="single"/>
        </w:rPr>
        <w:t xml:space="preserve">: </w:t>
      </w:r>
    </w:p>
    <w:p w14:paraId="040F439A" w14:textId="77777777" w:rsidR="00481E28" w:rsidRPr="008B0404" w:rsidRDefault="00481E28" w:rsidP="00481E28">
      <w:pPr>
        <w:pStyle w:val="Lijstalinea"/>
        <w:numPr>
          <w:ilvl w:val="0"/>
          <w:numId w:val="4"/>
        </w:numPr>
        <w:spacing w:line="278" w:lineRule="auto"/>
      </w:pPr>
      <w:r w:rsidRPr="008B0404">
        <w:t>In niet-lustrumjaren heeft de werkgever de mogelijkheid om in plaats van 5 mei een andere collectieve, doorbetaalde verlofdag aan te wijzen op een door de werkgever te bepalen werkdag. Indien de werkgever van deze mogelijkheid gebruikmaakt, geldt 5 mei in niet-lustrumjaren voor werknemers als een reguliere werkdag.</w:t>
      </w:r>
    </w:p>
    <w:p w14:paraId="58A11727" w14:textId="77777777" w:rsidR="00481E28" w:rsidRPr="00431BA6" w:rsidRDefault="00481E28" w:rsidP="00481E28">
      <w:pPr>
        <w:rPr>
          <w:sz w:val="20"/>
          <w:szCs w:val="20"/>
        </w:rPr>
      </w:pPr>
    </w:p>
    <w:p w14:paraId="37021374" w14:textId="77777777" w:rsidR="00481E28" w:rsidRPr="009B7180" w:rsidRDefault="00481E28" w:rsidP="00481E28">
      <w:pPr>
        <w:pStyle w:val="Lijstalinea"/>
        <w:numPr>
          <w:ilvl w:val="0"/>
          <w:numId w:val="7"/>
        </w:numPr>
        <w:spacing w:line="278" w:lineRule="auto"/>
        <w:rPr>
          <w:u w:val="single"/>
        </w:rPr>
      </w:pPr>
      <w:r w:rsidRPr="009B7180">
        <w:rPr>
          <w:u w:val="single"/>
        </w:rPr>
        <w:t>Aanpassen artikel 38 (</w:t>
      </w:r>
      <w:r w:rsidRPr="009B7180">
        <w:rPr>
          <w:i/>
          <w:iCs/>
          <w:u w:val="single"/>
        </w:rPr>
        <w:t>Collectief op te nemen vakantiedagen</w:t>
      </w:r>
      <w:r w:rsidRPr="009B7180">
        <w:rPr>
          <w:u w:val="single"/>
        </w:rPr>
        <w:t xml:space="preserve">), lid 1: </w:t>
      </w:r>
    </w:p>
    <w:p w14:paraId="65B10C46" w14:textId="77777777" w:rsidR="00481E28" w:rsidRPr="009B7180" w:rsidRDefault="00481E28" w:rsidP="00481E28">
      <w:pPr>
        <w:ind w:left="360" w:firstLine="720"/>
      </w:pPr>
      <w:r w:rsidRPr="009B7180">
        <w:t xml:space="preserve">Huidige tekst: </w:t>
      </w:r>
    </w:p>
    <w:p w14:paraId="5430D00A" w14:textId="77777777" w:rsidR="00481E28" w:rsidRPr="00E777AE" w:rsidRDefault="00481E28" w:rsidP="00481E28">
      <w:pPr>
        <w:pStyle w:val="Lijstalinea"/>
        <w:numPr>
          <w:ilvl w:val="0"/>
          <w:numId w:val="4"/>
        </w:numPr>
        <w:spacing w:line="278" w:lineRule="auto"/>
        <w:rPr>
          <w:i/>
          <w:iCs/>
        </w:rPr>
      </w:pPr>
      <w:r w:rsidRPr="00E777AE">
        <w:rPr>
          <w:i/>
          <w:iCs/>
        </w:rPr>
        <w:t>Werkgever kan met de medezeggenschap aan het begin van het jaar afspraken maken over het vaststellen van collectief op te nemen vakantie. Als er overeenstemming is kan een aaneengesloten vakantie vastgesteld worden voor een periode van maximaal twee opeenvolgende weken.</w:t>
      </w:r>
    </w:p>
    <w:p w14:paraId="6FA9FE13" w14:textId="77777777" w:rsidR="00481E28" w:rsidRPr="009B7180" w:rsidRDefault="00481E28" w:rsidP="00481E28">
      <w:pPr>
        <w:ind w:left="360" w:firstLine="720"/>
      </w:pPr>
      <w:r w:rsidRPr="009B7180">
        <w:t xml:space="preserve">Nieuwe tekst: </w:t>
      </w:r>
    </w:p>
    <w:p w14:paraId="67851510" w14:textId="77777777" w:rsidR="00481E28" w:rsidRPr="008B0404" w:rsidRDefault="00481E28" w:rsidP="00481E28">
      <w:pPr>
        <w:pStyle w:val="Lijstalinea"/>
        <w:numPr>
          <w:ilvl w:val="0"/>
          <w:numId w:val="4"/>
        </w:numPr>
        <w:spacing w:line="278" w:lineRule="auto"/>
      </w:pPr>
      <w:r w:rsidRPr="008B0404">
        <w:rPr>
          <w:i/>
          <w:iCs/>
        </w:rPr>
        <w:t>Werkgever kan aan het begin van ieder kalenderjaar een collectieve</w:t>
      </w:r>
      <w:r w:rsidRPr="008B0404">
        <w:t xml:space="preserve"> </w:t>
      </w:r>
      <w:r w:rsidRPr="008B0404">
        <w:rPr>
          <w:i/>
          <w:iCs/>
        </w:rPr>
        <w:t>vakantieperiode van maximaal zeven aaneengesloten werkdagen aanwijzen. De collectieve vakantieperiode wordt vastgesteld gedurende de bouwvak die van toepassing is in de regio waarin het (hoofd)kantoor van werkgever is gevestigd, volgens de adviesdata voor de bouwvak vastgesteld door brancheorganisatie Bouwend Nederland, dan wel in de periode rond en tussen eerste kerstdag en nieuwjaarsdag. Welke aaneengesloten periode wordt aangewezen, wordt vastgesteld in overeenstemming met de medezeggenschap.</w:t>
      </w:r>
    </w:p>
    <w:p w14:paraId="22933B93" w14:textId="77777777" w:rsidR="005B43A6" w:rsidRPr="005B43A6" w:rsidRDefault="005B43A6" w:rsidP="005B43A6"/>
    <w:p w14:paraId="18DF3715" w14:textId="77777777" w:rsidR="005B43A6" w:rsidRPr="009B7180" w:rsidRDefault="005B43A6" w:rsidP="005B43A6">
      <w:pPr>
        <w:numPr>
          <w:ilvl w:val="0"/>
          <w:numId w:val="1"/>
        </w:numPr>
        <w:rPr>
          <w:b/>
          <w:bCs/>
          <w:sz w:val="24"/>
          <w:szCs w:val="24"/>
        </w:rPr>
      </w:pPr>
      <w:r w:rsidRPr="009B7180">
        <w:rPr>
          <w:b/>
          <w:bCs/>
          <w:sz w:val="24"/>
          <w:szCs w:val="24"/>
        </w:rPr>
        <w:t xml:space="preserve">Aandacht voor </w:t>
      </w:r>
      <w:proofErr w:type="gramStart"/>
      <w:r w:rsidRPr="009B7180">
        <w:rPr>
          <w:b/>
          <w:bCs/>
          <w:sz w:val="24"/>
          <w:szCs w:val="24"/>
        </w:rPr>
        <w:t>AI ontwikkelingen</w:t>
      </w:r>
      <w:proofErr w:type="gramEnd"/>
    </w:p>
    <w:p w14:paraId="4650D288" w14:textId="4CDDD299" w:rsidR="005B43A6" w:rsidRPr="005B43A6" w:rsidRDefault="005B43A6" w:rsidP="00142F77">
      <w:pPr>
        <w:pStyle w:val="Lijstalinea"/>
        <w:numPr>
          <w:ilvl w:val="0"/>
          <w:numId w:val="3"/>
        </w:numPr>
      </w:pPr>
      <w:r w:rsidRPr="005B43A6">
        <w:t>Aan de CAO zal de volgende tekst worden toegevoegd</w:t>
      </w:r>
    </w:p>
    <w:p w14:paraId="25A98433" w14:textId="6C934F41" w:rsidR="005B43A6" w:rsidRPr="005B43A6" w:rsidRDefault="005B43A6" w:rsidP="00142F77">
      <w:pPr>
        <w:ind w:left="360"/>
        <w:rPr>
          <w:i/>
          <w:iCs/>
        </w:rPr>
      </w:pPr>
      <w:r w:rsidRPr="005B43A6">
        <w:rPr>
          <w:i/>
          <w:iCs/>
        </w:rPr>
        <w:t xml:space="preserve">Sociale partners erkennen dat AI een steeds grotere invloed heeft op het werk. De werkgever zal (blijven) investeren in kennisontwikkeling en opleiding van de medewerkers in het omgaan met AI en zal de gevolgen van AI voor werk, medewerkers en organisatie samen met de </w:t>
      </w:r>
      <w:r w:rsidR="009B7180" w:rsidRPr="005B43A6">
        <w:rPr>
          <w:i/>
          <w:iCs/>
        </w:rPr>
        <w:t>medezeggenschap</w:t>
      </w:r>
      <w:r w:rsidRPr="005B43A6">
        <w:rPr>
          <w:i/>
          <w:iCs/>
        </w:rPr>
        <w:t xml:space="preserve"> bespreken en blijven volgen.</w:t>
      </w:r>
    </w:p>
    <w:p w14:paraId="7341555E" w14:textId="77777777" w:rsidR="005B43A6" w:rsidRPr="005B43A6" w:rsidRDefault="005B43A6" w:rsidP="005B43A6"/>
    <w:p w14:paraId="2C74E3DF" w14:textId="77777777" w:rsidR="005B43A6" w:rsidRPr="009B7180" w:rsidRDefault="005B43A6" w:rsidP="005B43A6">
      <w:pPr>
        <w:numPr>
          <w:ilvl w:val="0"/>
          <w:numId w:val="1"/>
        </w:numPr>
        <w:rPr>
          <w:b/>
          <w:bCs/>
          <w:sz w:val="24"/>
          <w:szCs w:val="24"/>
        </w:rPr>
      </w:pPr>
      <w:r w:rsidRPr="009B7180">
        <w:rPr>
          <w:b/>
          <w:bCs/>
          <w:sz w:val="24"/>
          <w:szCs w:val="24"/>
        </w:rPr>
        <w:t>Aandacht voor diversiteit en inclusie</w:t>
      </w:r>
    </w:p>
    <w:p w14:paraId="1B56AB12" w14:textId="2738F429" w:rsidR="005B43A6" w:rsidRPr="005B43A6" w:rsidRDefault="005B43A6" w:rsidP="00142F77">
      <w:pPr>
        <w:pStyle w:val="Lijstalinea"/>
        <w:numPr>
          <w:ilvl w:val="0"/>
          <w:numId w:val="3"/>
        </w:numPr>
      </w:pPr>
      <w:r w:rsidRPr="005B43A6">
        <w:t xml:space="preserve">Aan artikel 11 van de CAO wordt de volgende tekst toegevoegd: </w:t>
      </w:r>
    </w:p>
    <w:p w14:paraId="66ED88D6" w14:textId="77777777" w:rsidR="005B43A6" w:rsidRDefault="005B43A6" w:rsidP="00142F77">
      <w:pPr>
        <w:ind w:left="360"/>
        <w:rPr>
          <w:i/>
          <w:iCs/>
        </w:rPr>
      </w:pPr>
      <w:r w:rsidRPr="005B43A6">
        <w:rPr>
          <w:i/>
          <w:iCs/>
        </w:rPr>
        <w:t>Werkgever en werknemer erkennen de kracht van diversiteit en inclusie. Beide streven naar een werkomgeving waarin iedereen zich thuis voelt en zichzelf kan zijn, ongeacht afkomst, geslacht, leeftijd, seksuele geaardheid, religie, arbeidsvermogen of andere persoonlijke kenmerken. In overleg met, en ter vaststelling door werkgever, is mogelijk ruimte voor maatwerk in arbeidsvoorwaarden om rekening te houden met specifieke levensfasen, gezondheidssituaties of culturele behoeften van de individuele werknemer.</w:t>
      </w:r>
    </w:p>
    <w:p w14:paraId="3C7DF25D" w14:textId="77777777" w:rsidR="00E777AE" w:rsidRDefault="00E777AE" w:rsidP="009B7180">
      <w:pPr>
        <w:rPr>
          <w:i/>
          <w:iCs/>
        </w:rPr>
      </w:pPr>
    </w:p>
    <w:p w14:paraId="455DC61E" w14:textId="25F01CA1" w:rsidR="009B7180" w:rsidRDefault="006F03E1" w:rsidP="009B7180">
      <w:pPr>
        <w:rPr>
          <w:b/>
          <w:bCs/>
          <w:sz w:val="28"/>
          <w:szCs w:val="28"/>
        </w:rPr>
      </w:pPr>
      <w:r>
        <w:rPr>
          <w:b/>
          <w:bCs/>
          <w:sz w:val="28"/>
          <w:szCs w:val="28"/>
        </w:rPr>
        <w:lastRenderedPageBreak/>
        <w:t>Protocol</w:t>
      </w:r>
      <w:r w:rsidR="009B7180" w:rsidRPr="009B7180">
        <w:rPr>
          <w:b/>
          <w:bCs/>
          <w:sz w:val="28"/>
          <w:szCs w:val="28"/>
        </w:rPr>
        <w:t xml:space="preserve">afspraken: </w:t>
      </w:r>
    </w:p>
    <w:p w14:paraId="04373BF4" w14:textId="1BFFA742" w:rsidR="00E777AE" w:rsidRDefault="009B7180" w:rsidP="009B7180">
      <w:r w:rsidRPr="009B7180">
        <w:t xml:space="preserve">Partijen </w:t>
      </w:r>
      <w:r>
        <w:t xml:space="preserve">hebben </w:t>
      </w:r>
      <w:r w:rsidR="00E777AE">
        <w:t>d</w:t>
      </w:r>
      <w:r>
        <w:t xml:space="preserve">e intentie </w:t>
      </w:r>
      <w:proofErr w:type="gramStart"/>
      <w:r>
        <w:t>uit</w:t>
      </w:r>
      <w:r w:rsidR="00E777AE">
        <w:t xml:space="preserve">gesproken </w:t>
      </w:r>
      <w:r>
        <w:t xml:space="preserve"> om</w:t>
      </w:r>
      <w:proofErr w:type="gramEnd"/>
      <w:r>
        <w:t xml:space="preserve"> de in de</w:t>
      </w:r>
      <w:r w:rsidR="00E777AE">
        <w:t xml:space="preserve"> </w:t>
      </w:r>
      <w:r>
        <w:t xml:space="preserve">cao </w:t>
      </w:r>
      <w:r w:rsidR="00E777AE">
        <w:t xml:space="preserve">vastgelegde bepalingen die betrekking hebben op overwerk, </w:t>
      </w:r>
      <w:r>
        <w:t>(</w:t>
      </w:r>
      <w:r w:rsidR="00E777AE">
        <w:t>respectievelijk de definitie van overwerk in art 2 lid t, artikel 13 en bijlage 6 van de cao) te bespreken. Het initiatief voor dit gesprek ligt bij de FNV;</w:t>
      </w:r>
    </w:p>
    <w:p w14:paraId="164291C7" w14:textId="77777777" w:rsidR="0045615F" w:rsidRDefault="00E777AE" w:rsidP="00E777AE">
      <w:r>
        <w:t xml:space="preserve">Partijen zijn het eens dat het onwenselijk is dat in de branche misbruik of onjuist gebruik van de stageregeling wordt gemaakt. Partijen hebben </w:t>
      </w:r>
      <w:proofErr w:type="gramStart"/>
      <w:r>
        <w:t>de  intentie</w:t>
      </w:r>
      <w:proofErr w:type="gramEnd"/>
      <w:r>
        <w:t xml:space="preserve"> </w:t>
      </w:r>
      <w:proofErr w:type="gramStart"/>
      <w:r>
        <w:t>uitgesproken  om</w:t>
      </w:r>
      <w:proofErr w:type="gramEnd"/>
      <w:r>
        <w:t xml:space="preserve"> de bestaande stageregeling daar waar wenselijk aan te scherpen. Het initiatief voor dit gesprek ligt bij de FNV</w:t>
      </w:r>
      <w:r w:rsidR="00773B94">
        <w:t xml:space="preserve">. </w:t>
      </w:r>
    </w:p>
    <w:p w14:paraId="028991AB" w14:textId="4BD2AAF5" w:rsidR="0045615F" w:rsidRPr="008B0404" w:rsidRDefault="0045615F" w:rsidP="008B0404">
      <w:pPr>
        <w:tabs>
          <w:tab w:val="center" w:pos="4536"/>
        </w:tabs>
        <w:rPr>
          <w:b/>
          <w:bCs/>
          <w:sz w:val="28"/>
          <w:szCs w:val="28"/>
        </w:rPr>
      </w:pPr>
      <w:r w:rsidRPr="008B0404">
        <w:rPr>
          <w:b/>
          <w:bCs/>
          <w:sz w:val="28"/>
          <w:szCs w:val="28"/>
        </w:rPr>
        <w:t>Intentieafspraak</w:t>
      </w:r>
      <w:r w:rsidR="008B0404">
        <w:rPr>
          <w:b/>
          <w:bCs/>
          <w:sz w:val="28"/>
          <w:szCs w:val="28"/>
        </w:rPr>
        <w:t>:</w:t>
      </w:r>
      <w:r w:rsidR="008B0404" w:rsidRPr="008B0404">
        <w:rPr>
          <w:b/>
          <w:bCs/>
          <w:sz w:val="28"/>
          <w:szCs w:val="28"/>
        </w:rPr>
        <w:tab/>
      </w:r>
    </w:p>
    <w:p w14:paraId="01DEA6B3" w14:textId="77777777" w:rsidR="0045615F" w:rsidRPr="008B0404" w:rsidRDefault="0045615F" w:rsidP="0045615F">
      <w:r w:rsidRPr="008B0404">
        <w:t xml:space="preserve">Cao-partijen spreken uit dat automatische prijsindexatie ook bij toekomstige cao’s het uitgangspunt blijft. Daarmee wordt bijgedragen aan duidelijkheid voor zowel werknemers als werkgevers en aan het behoud van de koopkracht van werknemers. Bij toekomstige cao-onderhandelingen zullen cao-partijen daarnaast de economische omstandigheden van de sector en de koopkrachtonwikkeling van werknemers meewegen. Op basis daarvan kunnen, </w:t>
      </w:r>
      <w:proofErr w:type="gramStart"/>
      <w:r w:rsidRPr="008B0404">
        <w:t>indien</w:t>
      </w:r>
      <w:proofErr w:type="gramEnd"/>
      <w:r w:rsidRPr="008B0404">
        <w:t xml:space="preserve"> hierover overeenstemming bestaat, aanvullende loonafspraken worden gemaakt.</w:t>
      </w:r>
    </w:p>
    <w:p w14:paraId="2E7083F2" w14:textId="360A7FB9" w:rsidR="00E777AE" w:rsidRDefault="00E777AE" w:rsidP="00E777AE"/>
    <w:p w14:paraId="3BD9F02A" w14:textId="77777777" w:rsidR="005B43A6" w:rsidRPr="005B43A6" w:rsidRDefault="005B43A6"/>
    <w:sectPr w:rsidR="005B43A6" w:rsidRPr="005B4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15798"/>
    <w:multiLevelType w:val="hybridMultilevel"/>
    <w:tmpl w:val="D3CCB084"/>
    <w:lvl w:ilvl="0" w:tplc="C85CF16E">
      <w:start w:val="1"/>
      <w:numFmt w:val="bullet"/>
      <w:lvlText w:val="-"/>
      <w:lvlJc w:val="left"/>
      <w:pPr>
        <w:ind w:left="108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2D43D7"/>
    <w:multiLevelType w:val="hybridMultilevel"/>
    <w:tmpl w:val="AAA63678"/>
    <w:lvl w:ilvl="0" w:tplc="97785552">
      <w:start w:val="1"/>
      <w:numFmt w:val="bullet"/>
      <w:lvlText w:val="-"/>
      <w:lvlJc w:val="left"/>
      <w:pPr>
        <w:ind w:left="108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905A05"/>
    <w:multiLevelType w:val="hybridMultilevel"/>
    <w:tmpl w:val="BAA6014C"/>
    <w:lvl w:ilvl="0" w:tplc="5AA4AA1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02C5300"/>
    <w:multiLevelType w:val="hybridMultilevel"/>
    <w:tmpl w:val="E04E8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0E02DE6"/>
    <w:multiLevelType w:val="hybridMultilevel"/>
    <w:tmpl w:val="6C9AF14E"/>
    <w:lvl w:ilvl="0" w:tplc="60D4FF72">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68E035A9"/>
    <w:multiLevelType w:val="hybridMultilevel"/>
    <w:tmpl w:val="CC042E5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7B7E42"/>
    <w:multiLevelType w:val="hybridMultilevel"/>
    <w:tmpl w:val="AF8E4F72"/>
    <w:lvl w:ilvl="0" w:tplc="A3EACDE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1812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79436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472276">
    <w:abstractNumId w:val="2"/>
  </w:num>
  <w:num w:numId="4" w16cid:durableId="1121268991">
    <w:abstractNumId w:val="1"/>
  </w:num>
  <w:num w:numId="5" w16cid:durableId="787971793">
    <w:abstractNumId w:val="0"/>
  </w:num>
  <w:num w:numId="6" w16cid:durableId="1262177781">
    <w:abstractNumId w:val="5"/>
  </w:num>
  <w:num w:numId="7" w16cid:durableId="846595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A6"/>
    <w:rsid w:val="000613C5"/>
    <w:rsid w:val="00073DC7"/>
    <w:rsid w:val="000B3A70"/>
    <w:rsid w:val="001114AF"/>
    <w:rsid w:val="00121149"/>
    <w:rsid w:val="00142F77"/>
    <w:rsid w:val="00360DAD"/>
    <w:rsid w:val="003829AE"/>
    <w:rsid w:val="003C7478"/>
    <w:rsid w:val="0045615F"/>
    <w:rsid w:val="00463A58"/>
    <w:rsid w:val="00481E28"/>
    <w:rsid w:val="004D241B"/>
    <w:rsid w:val="0054321A"/>
    <w:rsid w:val="00546AEB"/>
    <w:rsid w:val="00566720"/>
    <w:rsid w:val="005704E7"/>
    <w:rsid w:val="00580CFC"/>
    <w:rsid w:val="005B43A6"/>
    <w:rsid w:val="006F03E1"/>
    <w:rsid w:val="00740B6A"/>
    <w:rsid w:val="00744252"/>
    <w:rsid w:val="00747EBB"/>
    <w:rsid w:val="00773B94"/>
    <w:rsid w:val="007F3397"/>
    <w:rsid w:val="008469A0"/>
    <w:rsid w:val="008B0404"/>
    <w:rsid w:val="0091291F"/>
    <w:rsid w:val="009B7180"/>
    <w:rsid w:val="00AB6553"/>
    <w:rsid w:val="00AE3CB0"/>
    <w:rsid w:val="00B82845"/>
    <w:rsid w:val="00BE5434"/>
    <w:rsid w:val="00BE65C1"/>
    <w:rsid w:val="00BF32E2"/>
    <w:rsid w:val="00E777AE"/>
    <w:rsid w:val="00EB2105"/>
    <w:rsid w:val="00F02CC1"/>
    <w:rsid w:val="00F21E72"/>
    <w:rsid w:val="00FB22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988C"/>
  <w15:chartTrackingRefBased/>
  <w15:docId w15:val="{724B97FE-5B43-4DB1-A10E-2D20A971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4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4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43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43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43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43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43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43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43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43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43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43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43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43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43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43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43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43A6"/>
    <w:rPr>
      <w:rFonts w:eastAsiaTheme="majorEastAsia" w:cstheme="majorBidi"/>
      <w:color w:val="272727" w:themeColor="text1" w:themeTint="D8"/>
    </w:rPr>
  </w:style>
  <w:style w:type="paragraph" w:styleId="Titel">
    <w:name w:val="Title"/>
    <w:basedOn w:val="Standaard"/>
    <w:next w:val="Standaard"/>
    <w:link w:val="TitelChar"/>
    <w:uiPriority w:val="10"/>
    <w:qFormat/>
    <w:rsid w:val="005B4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43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43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43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43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43A6"/>
    <w:rPr>
      <w:i/>
      <w:iCs/>
      <w:color w:val="404040" w:themeColor="text1" w:themeTint="BF"/>
    </w:rPr>
  </w:style>
  <w:style w:type="paragraph" w:styleId="Lijstalinea">
    <w:name w:val="List Paragraph"/>
    <w:basedOn w:val="Standaard"/>
    <w:uiPriority w:val="34"/>
    <w:qFormat/>
    <w:rsid w:val="005B43A6"/>
    <w:pPr>
      <w:ind w:left="720"/>
      <w:contextualSpacing/>
    </w:pPr>
  </w:style>
  <w:style w:type="character" w:styleId="Intensievebenadrukking">
    <w:name w:val="Intense Emphasis"/>
    <w:basedOn w:val="Standaardalinea-lettertype"/>
    <w:uiPriority w:val="21"/>
    <w:qFormat/>
    <w:rsid w:val="005B43A6"/>
    <w:rPr>
      <w:i/>
      <w:iCs/>
      <w:color w:val="0F4761" w:themeColor="accent1" w:themeShade="BF"/>
    </w:rPr>
  </w:style>
  <w:style w:type="paragraph" w:styleId="Duidelijkcitaat">
    <w:name w:val="Intense Quote"/>
    <w:basedOn w:val="Standaard"/>
    <w:next w:val="Standaard"/>
    <w:link w:val="DuidelijkcitaatChar"/>
    <w:uiPriority w:val="30"/>
    <w:qFormat/>
    <w:rsid w:val="005B4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43A6"/>
    <w:rPr>
      <w:i/>
      <w:iCs/>
      <w:color w:val="0F4761" w:themeColor="accent1" w:themeShade="BF"/>
    </w:rPr>
  </w:style>
  <w:style w:type="character" w:styleId="Intensieveverwijzing">
    <w:name w:val="Intense Reference"/>
    <w:basedOn w:val="Standaardalinea-lettertype"/>
    <w:uiPriority w:val="32"/>
    <w:qFormat/>
    <w:rsid w:val="005B43A6"/>
    <w:rPr>
      <w:b/>
      <w:bCs/>
      <w:smallCaps/>
      <w:color w:val="0F4761" w:themeColor="accent1" w:themeShade="BF"/>
      <w:spacing w:val="5"/>
    </w:rPr>
  </w:style>
  <w:style w:type="table" w:styleId="Tabelraster">
    <w:name w:val="Table Grid"/>
    <w:basedOn w:val="Standaardtabel"/>
    <w:uiPriority w:val="39"/>
    <w:rsid w:val="00481E28"/>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114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8c7d0fc-ba2e-4b1d-a795-d6812e0202be}" enabled="1" method="Standard" siteId="{680376d9-480f-47f6-b8af-746f69254f0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7609</Characters>
  <Application>Microsoft Office Word</Application>
  <DocSecurity>4</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Berenschot</dc:creator>
  <cp:keywords/>
  <dc:description/>
  <cp:lastModifiedBy>Jerry Pique</cp:lastModifiedBy>
  <cp:revision>2</cp:revision>
  <dcterms:created xsi:type="dcterms:W3CDTF">2026-09-01T13:21:00Z</dcterms:created>
  <dcterms:modified xsi:type="dcterms:W3CDTF">2026-09-01T13:21:00Z</dcterms:modified>
</cp:coreProperties>
</file>